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455" w:rsidRPr="00216455" w:rsidRDefault="00216455" w:rsidP="00216455">
      <w:pPr>
        <w:widowControl/>
        <w:shd w:val="clear" w:color="auto" w:fill="FFFFFF"/>
        <w:adjustRightInd w:val="0"/>
        <w:ind w:firstLine="480"/>
        <w:jc w:val="center"/>
        <w:rPr>
          <w:rFonts w:ascii="华文仿宋" w:eastAsia="华文仿宋" w:hAnsi="华文仿宋" w:cs="宋体"/>
          <w:color w:val="333333"/>
          <w:kern w:val="0"/>
          <w:sz w:val="30"/>
          <w:szCs w:val="30"/>
        </w:rPr>
      </w:pPr>
      <w:r w:rsidRPr="00216455">
        <w:rPr>
          <w:rFonts w:ascii="华文仿宋" w:eastAsia="华文仿宋" w:hAnsi="华文仿宋" w:cs="宋体" w:hint="eastAsia"/>
          <w:b/>
          <w:bCs/>
          <w:color w:val="333333"/>
          <w:kern w:val="0"/>
          <w:sz w:val="30"/>
          <w:szCs w:val="30"/>
        </w:rPr>
        <w:t>关于挂职、见习等九类人员的考核及确定等次问题</w:t>
      </w:r>
    </w:p>
    <w:p w:rsidR="00216455" w:rsidRPr="00CF77F0" w:rsidRDefault="00216455" w:rsidP="00216455">
      <w:pPr>
        <w:widowControl/>
        <w:shd w:val="clear" w:color="auto" w:fill="FFFFFF"/>
        <w:adjustRightInd w:val="0"/>
        <w:ind w:firstLine="480"/>
        <w:jc w:val="left"/>
        <w:rPr>
          <w:rFonts w:ascii="华文仿宋" w:eastAsia="华文仿宋" w:hAnsi="华文仿宋" w:cs="宋体"/>
          <w:color w:val="333333"/>
          <w:kern w:val="0"/>
          <w:sz w:val="24"/>
          <w:szCs w:val="24"/>
        </w:rPr>
      </w:pPr>
      <w:r w:rsidRPr="00CF77F0">
        <w:rPr>
          <w:rFonts w:ascii="华文仿宋" w:eastAsia="华文仿宋" w:hAnsi="华文仿宋" w:cs="宋体" w:hint="eastAsia"/>
          <w:color w:val="333333"/>
          <w:kern w:val="0"/>
          <w:sz w:val="24"/>
          <w:szCs w:val="24"/>
        </w:rPr>
        <w:t>（一）挂职、下基层锻炼、精准扶贫驻村工作组人员的考核，按照省里有关规定执行。</w:t>
      </w:r>
    </w:p>
    <w:p w:rsidR="00216455" w:rsidRPr="00CF77F0" w:rsidRDefault="00216455" w:rsidP="00216455">
      <w:pPr>
        <w:widowControl/>
        <w:shd w:val="clear" w:color="auto" w:fill="FFFFFF"/>
        <w:adjustRightInd w:val="0"/>
        <w:ind w:firstLine="480"/>
        <w:jc w:val="left"/>
        <w:rPr>
          <w:rFonts w:ascii="华文仿宋" w:eastAsia="华文仿宋" w:hAnsi="华文仿宋" w:cs="宋体"/>
          <w:color w:val="333333"/>
          <w:kern w:val="0"/>
          <w:sz w:val="24"/>
          <w:szCs w:val="24"/>
        </w:rPr>
      </w:pPr>
      <w:r w:rsidRPr="00CF77F0">
        <w:rPr>
          <w:rFonts w:ascii="华文仿宋" w:eastAsia="华文仿宋" w:hAnsi="华文仿宋" w:cs="宋体" w:hint="eastAsia"/>
          <w:color w:val="333333"/>
          <w:kern w:val="0"/>
          <w:sz w:val="24"/>
          <w:szCs w:val="24"/>
        </w:rPr>
        <w:t>（二）对正在见习或试用期未满人员，应进行考核并写出评语，其考核结果做为转正定级、认定和聘任专业技术职务或分配工作的依据，但不确定等次。</w:t>
      </w:r>
    </w:p>
    <w:p w:rsidR="00216455" w:rsidRPr="00CF77F0" w:rsidRDefault="00216455" w:rsidP="00216455">
      <w:pPr>
        <w:widowControl/>
        <w:shd w:val="clear" w:color="auto" w:fill="FFFFFF"/>
        <w:adjustRightInd w:val="0"/>
        <w:ind w:firstLine="480"/>
        <w:jc w:val="left"/>
        <w:rPr>
          <w:rFonts w:ascii="华文仿宋" w:eastAsia="华文仿宋" w:hAnsi="华文仿宋" w:cs="宋体"/>
          <w:color w:val="333333"/>
          <w:kern w:val="0"/>
          <w:sz w:val="24"/>
          <w:szCs w:val="24"/>
        </w:rPr>
      </w:pPr>
      <w:r w:rsidRPr="00CF77F0">
        <w:rPr>
          <w:rFonts w:ascii="华文仿宋" w:eastAsia="华文仿宋" w:hAnsi="华文仿宋" w:cs="宋体" w:hint="eastAsia"/>
          <w:color w:val="333333"/>
          <w:kern w:val="0"/>
          <w:sz w:val="24"/>
          <w:szCs w:val="24"/>
        </w:rPr>
        <w:t>（三）对德、能、勤、绩、廉表现较差，在年度考核中难以确定等次的人员，暂缓确定等次，予以告诫，期限为三至六个月。告诫期满有明显改进的，可定为合格等次；仍表观不好的，定为不合格等次。</w:t>
      </w:r>
    </w:p>
    <w:p w:rsidR="00216455" w:rsidRPr="00CF77F0" w:rsidRDefault="00216455" w:rsidP="00216455">
      <w:pPr>
        <w:widowControl/>
        <w:shd w:val="clear" w:color="auto" w:fill="FFFFFF"/>
        <w:adjustRightInd w:val="0"/>
        <w:ind w:firstLine="480"/>
        <w:jc w:val="left"/>
        <w:rPr>
          <w:rFonts w:ascii="华文仿宋" w:eastAsia="华文仿宋" w:hAnsi="华文仿宋" w:cs="宋体"/>
          <w:color w:val="333333"/>
          <w:kern w:val="0"/>
          <w:sz w:val="24"/>
          <w:szCs w:val="24"/>
        </w:rPr>
      </w:pPr>
      <w:r w:rsidRPr="00CF77F0">
        <w:rPr>
          <w:rFonts w:ascii="华文仿宋" w:eastAsia="华文仿宋" w:hAnsi="华文仿宋" w:cs="宋体" w:hint="eastAsia"/>
          <w:color w:val="333333"/>
          <w:kern w:val="0"/>
          <w:sz w:val="24"/>
          <w:szCs w:val="24"/>
        </w:rPr>
        <w:t>（四）受政纪处分人员确定考核等次按照《事业单位工作人员处分暂行规定》（人社部监察部令第18号）第七条执行。</w:t>
      </w:r>
    </w:p>
    <w:p w:rsidR="00216455" w:rsidRPr="00CF77F0" w:rsidRDefault="00216455" w:rsidP="00216455">
      <w:pPr>
        <w:widowControl/>
        <w:shd w:val="clear" w:color="auto" w:fill="FFFFFF"/>
        <w:adjustRightInd w:val="0"/>
        <w:ind w:firstLine="480"/>
        <w:jc w:val="left"/>
        <w:rPr>
          <w:rFonts w:ascii="华文仿宋" w:eastAsia="华文仿宋" w:hAnsi="华文仿宋" w:cs="宋体"/>
          <w:color w:val="333333"/>
          <w:kern w:val="0"/>
          <w:sz w:val="24"/>
          <w:szCs w:val="24"/>
        </w:rPr>
      </w:pPr>
      <w:r w:rsidRPr="00CF77F0">
        <w:rPr>
          <w:rFonts w:ascii="华文仿宋" w:eastAsia="华文仿宋" w:hAnsi="华文仿宋" w:cs="宋体" w:hint="eastAsia"/>
          <w:color w:val="333333"/>
          <w:kern w:val="0"/>
          <w:sz w:val="24"/>
          <w:szCs w:val="24"/>
        </w:rPr>
        <w:t>事业单位工作人员受到警告处分的，在受处分期间，在作出处分决定的当年，年度考核不能确定为优秀等次。</w:t>
      </w:r>
    </w:p>
    <w:p w:rsidR="00216455" w:rsidRPr="00CF77F0" w:rsidRDefault="00216455" w:rsidP="00216455">
      <w:pPr>
        <w:widowControl/>
        <w:shd w:val="clear" w:color="auto" w:fill="FFFFFF"/>
        <w:adjustRightInd w:val="0"/>
        <w:ind w:firstLine="480"/>
        <w:jc w:val="left"/>
        <w:rPr>
          <w:rFonts w:ascii="华文仿宋" w:eastAsia="华文仿宋" w:hAnsi="华文仿宋" w:cs="宋体"/>
          <w:color w:val="333333"/>
          <w:kern w:val="0"/>
          <w:sz w:val="24"/>
          <w:szCs w:val="24"/>
        </w:rPr>
      </w:pPr>
      <w:r w:rsidRPr="00CF77F0">
        <w:rPr>
          <w:rFonts w:ascii="华文仿宋" w:eastAsia="华文仿宋" w:hAnsi="华文仿宋" w:cs="宋体" w:hint="eastAsia"/>
          <w:color w:val="333333"/>
          <w:kern w:val="0"/>
          <w:sz w:val="24"/>
          <w:szCs w:val="24"/>
        </w:rPr>
        <w:t>事业单位工作人员受到记过处分的，在受处分期间，年度考核不得确定为合格及以上等次。</w:t>
      </w:r>
    </w:p>
    <w:p w:rsidR="00216455" w:rsidRPr="00CF77F0" w:rsidRDefault="00216455" w:rsidP="00216455">
      <w:pPr>
        <w:widowControl/>
        <w:shd w:val="clear" w:color="auto" w:fill="FFFFFF"/>
        <w:adjustRightInd w:val="0"/>
        <w:ind w:firstLine="480"/>
        <w:jc w:val="left"/>
        <w:rPr>
          <w:rFonts w:ascii="华文仿宋" w:eastAsia="华文仿宋" w:hAnsi="华文仿宋" w:cs="宋体"/>
          <w:color w:val="333333"/>
          <w:kern w:val="0"/>
          <w:sz w:val="24"/>
          <w:szCs w:val="24"/>
        </w:rPr>
      </w:pPr>
      <w:r w:rsidRPr="00CF77F0">
        <w:rPr>
          <w:rFonts w:ascii="华文仿宋" w:eastAsia="华文仿宋" w:hAnsi="华文仿宋" w:cs="宋体" w:hint="eastAsia"/>
          <w:color w:val="333333"/>
          <w:kern w:val="0"/>
          <w:sz w:val="24"/>
          <w:szCs w:val="24"/>
        </w:rPr>
        <w:t>事业单位工作人员受到降低岗位等级处分的，在受处分期间，年度考核不得确定为基本合格及以上等次。</w:t>
      </w:r>
    </w:p>
    <w:p w:rsidR="00216455" w:rsidRPr="00CF77F0" w:rsidRDefault="00216455" w:rsidP="00216455">
      <w:pPr>
        <w:widowControl/>
        <w:shd w:val="clear" w:color="auto" w:fill="FFFFFF"/>
        <w:adjustRightInd w:val="0"/>
        <w:ind w:firstLine="480"/>
        <w:jc w:val="left"/>
        <w:rPr>
          <w:rFonts w:ascii="华文仿宋" w:eastAsia="华文仿宋" w:hAnsi="华文仿宋" w:cs="宋体"/>
          <w:color w:val="333333"/>
          <w:kern w:val="0"/>
          <w:sz w:val="24"/>
          <w:szCs w:val="24"/>
        </w:rPr>
      </w:pPr>
      <w:r w:rsidRPr="00CF77F0">
        <w:rPr>
          <w:rFonts w:ascii="华文仿宋" w:eastAsia="华文仿宋" w:hAnsi="华文仿宋" w:cs="宋体" w:hint="eastAsia"/>
          <w:color w:val="333333"/>
          <w:kern w:val="0"/>
          <w:sz w:val="24"/>
          <w:szCs w:val="24"/>
        </w:rPr>
        <w:t>（五）正在接受组织立案审查未结案人员，只进行年度考核，暂不定等次，待问题查清后，再行确定。</w:t>
      </w:r>
    </w:p>
    <w:p w:rsidR="00216455" w:rsidRPr="00CF77F0" w:rsidRDefault="00216455" w:rsidP="00216455">
      <w:pPr>
        <w:widowControl/>
        <w:shd w:val="clear" w:color="auto" w:fill="FFFFFF"/>
        <w:adjustRightInd w:val="0"/>
        <w:ind w:firstLine="480"/>
        <w:jc w:val="left"/>
        <w:rPr>
          <w:rFonts w:ascii="华文仿宋" w:eastAsia="华文仿宋" w:hAnsi="华文仿宋" w:cs="宋体"/>
          <w:color w:val="333333"/>
          <w:kern w:val="0"/>
          <w:sz w:val="24"/>
          <w:szCs w:val="24"/>
        </w:rPr>
      </w:pPr>
      <w:r w:rsidRPr="00CF77F0">
        <w:rPr>
          <w:rFonts w:ascii="华文仿宋" w:eastAsia="华文仿宋" w:hAnsi="华文仿宋" w:cs="宋体" w:hint="eastAsia"/>
          <w:color w:val="333333"/>
          <w:kern w:val="0"/>
          <w:sz w:val="24"/>
          <w:szCs w:val="24"/>
        </w:rPr>
        <w:t>（六）调入单位工作不满半年，由所在单位征求原工作单位意见的基础上写出评语，确定等次。</w:t>
      </w:r>
    </w:p>
    <w:p w:rsidR="00216455" w:rsidRPr="00CF77F0" w:rsidRDefault="00216455" w:rsidP="00216455">
      <w:pPr>
        <w:widowControl/>
        <w:shd w:val="clear" w:color="auto" w:fill="FFFFFF"/>
        <w:adjustRightInd w:val="0"/>
        <w:ind w:firstLine="480"/>
        <w:jc w:val="left"/>
        <w:rPr>
          <w:rFonts w:ascii="华文仿宋" w:eastAsia="华文仿宋" w:hAnsi="华文仿宋" w:cs="宋体"/>
          <w:color w:val="333333"/>
          <w:kern w:val="0"/>
          <w:sz w:val="24"/>
          <w:szCs w:val="24"/>
        </w:rPr>
      </w:pPr>
      <w:r w:rsidRPr="00CF77F0">
        <w:rPr>
          <w:rFonts w:ascii="华文仿宋" w:eastAsia="华文仿宋" w:hAnsi="华文仿宋" w:cs="宋体" w:hint="eastAsia"/>
          <w:color w:val="333333"/>
          <w:kern w:val="0"/>
          <w:sz w:val="24"/>
          <w:szCs w:val="24"/>
        </w:rPr>
        <w:t>（七）因病、事假累计超过本年度半年或出国探亲超过本年度半年以上的人员，不定等次。</w:t>
      </w:r>
    </w:p>
    <w:p w:rsidR="00216455" w:rsidRPr="00CF77F0" w:rsidRDefault="00216455" w:rsidP="00216455">
      <w:pPr>
        <w:widowControl/>
        <w:shd w:val="clear" w:color="auto" w:fill="FFFFFF"/>
        <w:adjustRightInd w:val="0"/>
        <w:ind w:firstLine="480"/>
        <w:jc w:val="left"/>
        <w:rPr>
          <w:rFonts w:ascii="华文仿宋" w:eastAsia="华文仿宋" w:hAnsi="华文仿宋" w:cs="宋体"/>
          <w:color w:val="333333"/>
          <w:kern w:val="0"/>
          <w:sz w:val="24"/>
          <w:szCs w:val="24"/>
        </w:rPr>
      </w:pPr>
      <w:r w:rsidRPr="00CF77F0">
        <w:rPr>
          <w:rFonts w:ascii="华文仿宋" w:eastAsia="华文仿宋" w:hAnsi="华文仿宋" w:cs="宋体" w:hint="eastAsia"/>
          <w:color w:val="333333"/>
          <w:kern w:val="0"/>
          <w:sz w:val="24"/>
          <w:szCs w:val="24"/>
        </w:rPr>
        <w:lastRenderedPageBreak/>
        <w:t>（八）单位派出学习、培训的工作人员，由学习和培训单位提供学习、培训情况，由原单位进行考核，并确定等次，非单位派出，但经单位同意外出学习的工作人员，超过考核年度半年的，不进行考核。</w:t>
      </w:r>
    </w:p>
    <w:p w:rsidR="00BE7CE0" w:rsidRDefault="00216455" w:rsidP="00216455">
      <w:pPr>
        <w:widowControl/>
        <w:shd w:val="clear" w:color="auto" w:fill="FFFFFF"/>
        <w:adjustRightInd w:val="0"/>
        <w:ind w:firstLine="480"/>
        <w:jc w:val="left"/>
        <w:rPr>
          <w:rFonts w:ascii="华文仿宋" w:eastAsia="华文仿宋" w:hAnsi="华文仿宋" w:cs="宋体" w:hint="eastAsia"/>
          <w:color w:val="333333"/>
          <w:kern w:val="0"/>
          <w:sz w:val="24"/>
          <w:szCs w:val="24"/>
        </w:rPr>
      </w:pPr>
      <w:r w:rsidRPr="00CF77F0">
        <w:rPr>
          <w:rFonts w:ascii="华文仿宋" w:eastAsia="华文仿宋" w:hAnsi="华文仿宋" w:cs="宋体" w:hint="eastAsia"/>
          <w:color w:val="333333"/>
          <w:kern w:val="0"/>
          <w:sz w:val="24"/>
          <w:szCs w:val="24"/>
        </w:rPr>
        <w:t>（九）离岗创业人员，</w:t>
      </w:r>
      <w:r w:rsidR="00BE7CE0">
        <w:rPr>
          <w:rFonts w:ascii="华文仿宋" w:eastAsia="华文仿宋" w:hAnsi="华文仿宋" w:cs="宋体" w:hint="eastAsia"/>
          <w:color w:val="333333"/>
          <w:kern w:val="0"/>
          <w:sz w:val="24"/>
          <w:szCs w:val="24"/>
        </w:rPr>
        <w:t>所在部门根据离岗创业人员的工作总结和创业单位出具的工作表现鉴定作为年度考核的重要依据，予以考察考核</w:t>
      </w:r>
      <w:r w:rsidR="00482480">
        <w:rPr>
          <w:rFonts w:ascii="华文仿宋" w:eastAsia="华文仿宋" w:hAnsi="华文仿宋" w:cs="宋体" w:hint="eastAsia"/>
          <w:color w:val="333333"/>
          <w:kern w:val="0"/>
          <w:sz w:val="24"/>
          <w:szCs w:val="24"/>
        </w:rPr>
        <w:t>。</w:t>
      </w:r>
    </w:p>
    <w:p w:rsidR="002420A1" w:rsidRPr="00216455" w:rsidRDefault="002420A1"/>
    <w:sectPr w:rsidR="002420A1" w:rsidRPr="00216455" w:rsidSect="000A1F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1C7D" w:rsidRDefault="00E01C7D" w:rsidP="00216455">
      <w:r>
        <w:separator/>
      </w:r>
    </w:p>
  </w:endnote>
  <w:endnote w:type="continuationSeparator" w:id="1">
    <w:p w:rsidR="00E01C7D" w:rsidRDefault="00E01C7D" w:rsidP="002164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1C7D" w:rsidRDefault="00E01C7D" w:rsidP="00216455">
      <w:r>
        <w:separator/>
      </w:r>
    </w:p>
  </w:footnote>
  <w:footnote w:type="continuationSeparator" w:id="1">
    <w:p w:rsidR="00E01C7D" w:rsidRDefault="00E01C7D" w:rsidP="00216455">
      <w:r>
        <w:continuationSeparator/>
      </w:r>
    </w:p>
  </w:footnote>
</w:footnot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103</Words>
  <Characters>590</Characters>
  <Application>Microsoft Office Word</Application>
  <DocSecurity>0</DocSecurity>
  <Lines>4</Lines>
  <Paragraphs>1</Paragraphs>
  <ScaleCrop>false</ScaleCrop>
  <Company>Sky123.Org</Company>
  <LinksUpToDate>false</LinksUpToDate>
  <CharactersWithSpaces>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4</cp:revision>
  <dcterms:created xsi:type="dcterms:W3CDTF">2016-12-15T06:58:00Z</dcterms:created>
  <dcterms:modified xsi:type="dcterms:W3CDTF">2016-12-16T02:44:00Z</dcterms:modified>
</cp:coreProperties>
</file>